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Title"/>
        <w:rPr/>
      </w:pPr>
      <w:bookmarkStart w:colFirst="0" w:colLast="0" w:name="_q8ugytgs6pbz" w:id="0"/>
      <w:bookmarkEnd w:id="0"/>
      <w:r w:rsidDel="00000000" w:rsidR="00000000" w:rsidRPr="00000000">
        <w:rPr>
          <w:rtl w:val="0"/>
        </w:rPr>
        <w:t xml:space="preserve">Documentation/product content alignment</w:t>
      </w:r>
    </w:p>
    <w:p w:rsidR="00000000" w:rsidDel="00000000" w:rsidP="00000000" w:rsidRDefault="00000000" w:rsidRPr="00000000" w14:paraId="00000002">
      <w:pPr>
        <w:rPr>
          <w:i w:val="1"/>
        </w:rPr>
      </w:pPr>
      <w:r w:rsidDel="00000000" w:rsidR="00000000" w:rsidRPr="00000000">
        <w:rPr>
          <w:i w:val="1"/>
          <w:rtl w:val="0"/>
        </w:rPr>
        <w:t xml:space="preserve">This is a template, please copy it</w:t>
      </w:r>
    </w:p>
    <w:p w:rsidR="00000000" w:rsidDel="00000000" w:rsidP="00000000" w:rsidRDefault="00000000" w:rsidRPr="00000000" w14:paraId="00000003">
      <w:pPr>
        <w:pStyle w:val="Heading1"/>
        <w:rPr/>
      </w:pPr>
      <w:bookmarkStart w:colFirst="0" w:colLast="0" w:name="_tejodvavdq15" w:id="1"/>
      <w:bookmarkEnd w:id="1"/>
      <w:r w:rsidDel="00000000" w:rsidR="00000000" w:rsidRPr="00000000">
        <w:rPr>
          <w:rtl w:val="0"/>
        </w:rPr>
        <w:t xml:space="preserve">How this works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  <w:t xml:space="preserve">Please make two copies of this document, one for engineering, one for product.</w:t>
      </w:r>
    </w:p>
    <w:p w:rsidR="00000000" w:rsidDel="00000000" w:rsidP="00000000" w:rsidRDefault="00000000" w:rsidRPr="00000000" w14:paraId="00000005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1. Survey: </w:t>
      </w:r>
      <w:r w:rsidDel="00000000" w:rsidR="00000000" w:rsidRPr="00000000">
        <w:rPr>
          <w:i w:val="1"/>
          <w:rtl w:val="0"/>
        </w:rPr>
        <w:t xml:space="preserve">Independently</w:t>
      </w:r>
      <w:r w:rsidDel="00000000" w:rsidR="00000000" w:rsidRPr="00000000">
        <w:rPr>
          <w:rtl w:val="0"/>
        </w:rPr>
        <w:t xml:space="preserve">, do your best to complete the survey. </w:t>
      </w:r>
      <w:r w:rsidDel="00000000" w:rsidR="00000000" w:rsidRPr="00000000">
        <w:rPr>
          <w:b w:val="1"/>
          <w:rtl w:val="0"/>
        </w:rPr>
        <w:t xml:space="preserve">Do it fast; don’t worry about being right or wrong</w:t>
      </w:r>
      <w:r w:rsidDel="00000000" w:rsidR="00000000" w:rsidRPr="00000000">
        <w:rPr>
          <w:rtl w:val="0"/>
        </w:rPr>
        <w:t xml:space="preserve">, it’s just to capture how </w:t>
      </w:r>
      <w:r w:rsidDel="00000000" w:rsidR="00000000" w:rsidRPr="00000000">
        <w:rPr>
          <w:b w:val="1"/>
          <w:rtl w:val="0"/>
        </w:rPr>
        <w:t xml:space="preserve">you</w:t>
      </w:r>
      <w:r w:rsidDel="00000000" w:rsidR="00000000" w:rsidRPr="00000000">
        <w:rPr>
          <w:rtl w:val="0"/>
        </w:rPr>
        <w:t xml:space="preserve"> think of the product. [~1 hour </w:t>
      </w:r>
      <w:r w:rsidDel="00000000" w:rsidR="00000000" w:rsidRPr="00000000">
        <w:rPr>
          <w:b w:val="1"/>
          <w:rtl w:val="0"/>
        </w:rPr>
        <w:t xml:space="preserve">maximum</w:t>
      </w:r>
      <w:r w:rsidDel="00000000" w:rsidR="00000000" w:rsidRPr="00000000">
        <w:rPr>
          <w:rtl w:val="0"/>
        </w:rPr>
        <w:t xml:space="preserve">!]</w:t>
      </w:r>
    </w:p>
    <w:p w:rsidR="00000000" w:rsidDel="00000000" w:rsidP="00000000" w:rsidRDefault="00000000" w:rsidRPr="00000000" w14:paraId="00000006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2. Arrive at a common understanding: </w:t>
      </w:r>
      <w:r w:rsidDel="00000000" w:rsidR="00000000" w:rsidRPr="00000000">
        <w:rPr>
          <w:rtl w:val="0"/>
        </w:rPr>
        <w:t xml:space="preserve">Compare your results with your counterpart's, and work on any areas where you don’t have the same answers. You need to reach a com</w:t>
      </w:r>
      <w:r w:rsidDel="00000000" w:rsidR="00000000" w:rsidRPr="00000000">
        <w:rPr>
          <w:rtl w:val="0"/>
        </w:rPr>
        <w:t xml:space="preserve">mon understanding that works for both sides. Create a copy that sets out the common understanding.</w:t>
      </w:r>
    </w:p>
    <w:p w:rsidR="00000000" w:rsidDel="00000000" w:rsidP="00000000" w:rsidRDefault="00000000" w:rsidRPr="00000000" w14:paraId="00000007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3. Apply defined common understanding:</w:t>
      </w:r>
      <w:r w:rsidDel="00000000" w:rsidR="00000000" w:rsidRPr="00000000">
        <w:rPr>
          <w:rtl w:val="0"/>
        </w:rPr>
        <w:t xml:space="preserve"> use it to check actual documentation/product content for alignment. Identify areas that need attention.</w:t>
      </w:r>
    </w:p>
    <w:p w:rsidR="00000000" w:rsidDel="00000000" w:rsidP="00000000" w:rsidRDefault="00000000" w:rsidRPr="00000000" w14:paraId="00000008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4. Work on improving alignment:</w:t>
      </w:r>
      <w:r w:rsidDel="00000000" w:rsidR="00000000" w:rsidRPr="00000000">
        <w:rPr>
          <w:rtl w:val="0"/>
        </w:rPr>
        <w:t xml:space="preserve"> Bring actual actual documentation/product content into alignment. Record the results. </w:t>
      </w:r>
    </w:p>
    <w:p w:rsidR="00000000" w:rsidDel="00000000" w:rsidP="00000000" w:rsidRDefault="00000000" w:rsidRPr="00000000" w14:paraId="00000009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5. Roadmap: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tl w:val="0"/>
        </w:rPr>
        <w:t xml:space="preserve">Create and present a roadmap for further work, and a plan for maintaining alignment</w:t>
      </w:r>
    </w:p>
    <w:tbl>
      <w:tblPr>
        <w:tblStyle w:val="Table1"/>
        <w:tblW w:w="13954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651.333333333333"/>
        <w:gridCol w:w="4651.333333333333"/>
        <w:gridCol w:w="4651.333333333333"/>
        <w:tblGridChange w:id="0">
          <w:tblGrid>
            <w:gridCol w:w="4651.333333333333"/>
            <w:gridCol w:w="4651.333333333333"/>
            <w:gridCol w:w="4651.333333333333"/>
          </w:tblGrid>
        </w:tblGridChange>
      </w:tblGrid>
      <w:tr>
        <w:trPr>
          <w:cantSplit w:val="0"/>
          <w:tblHeader w:val="0"/>
        </w:trPr>
        <w:tc>
          <w:tcPr>
            <w:shd w:fill="3d85c6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color w:val="fffff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3d85c6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  <w:color w:val="ffffff"/>
              </w:rPr>
            </w:pPr>
            <w:r w:rsidDel="00000000" w:rsidR="00000000" w:rsidRPr="00000000">
              <w:rPr>
                <w:b w:val="1"/>
                <w:color w:val="ffffff"/>
                <w:rtl w:val="0"/>
              </w:rPr>
              <w:t xml:space="preserve">Engineering</w:t>
            </w:r>
          </w:p>
        </w:tc>
        <w:tc>
          <w:tcPr>
            <w:shd w:fill="3d85c6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  <w:color w:val="ffffff"/>
              </w:rPr>
            </w:pPr>
            <w:r w:rsidDel="00000000" w:rsidR="00000000" w:rsidRPr="00000000">
              <w:rPr>
                <w:b w:val="1"/>
                <w:color w:val="ffffff"/>
                <w:rtl w:val="0"/>
              </w:rPr>
              <w:t xml:space="preserve"> Product management</w:t>
            </w:r>
          </w:p>
        </w:tc>
      </w:tr>
      <w:tr>
        <w:trPr>
          <w:cantSplit w:val="0"/>
          <w:tblHeader w:val="0"/>
        </w:trPr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D">
            <w:pPr>
              <w:pStyle w:val="Heading2"/>
              <w:widowControl w:val="0"/>
              <w:spacing w:after="0" w:line="240" w:lineRule="auto"/>
              <w:rPr/>
            </w:pPr>
            <w:bookmarkStart w:colFirst="0" w:colLast="0" w:name="_88gokd9anl6" w:id="2"/>
            <w:bookmarkEnd w:id="2"/>
            <w:r w:rsidDel="00000000" w:rsidR="00000000" w:rsidRPr="00000000">
              <w:rPr>
                <w:rtl w:val="0"/>
              </w:rPr>
              <w:t xml:space="preserve">Basics</w:t>
            </w:r>
          </w:p>
        </w:tc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i w:val="1"/>
              </w:rPr>
            </w:pPr>
            <w:r w:rsidDel="00000000" w:rsidR="00000000" w:rsidRPr="00000000">
              <w:rPr>
                <w:rtl w:val="0"/>
              </w:rPr>
              <w:t xml:space="preserve">In a single sentence, say what the product </w:t>
            </w:r>
            <w:r w:rsidDel="00000000" w:rsidR="00000000" w:rsidRPr="00000000">
              <w:rPr>
                <w:i w:val="1"/>
                <w:rtl w:val="0"/>
              </w:rPr>
              <w:t xml:space="preserve">is.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i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i w:val="1"/>
              </w:rPr>
            </w:pPr>
            <w:r w:rsidDel="00000000" w:rsidR="00000000" w:rsidRPr="00000000">
              <w:rPr>
                <w:rtl w:val="0"/>
              </w:rPr>
              <w:t xml:space="preserve">In a paragraph of one to three short sentences, describe what the product </w:t>
            </w:r>
            <w:r w:rsidDel="00000000" w:rsidR="00000000" w:rsidRPr="00000000">
              <w:rPr>
                <w:i w:val="1"/>
                <w:rtl w:val="0"/>
              </w:rPr>
              <w:t xml:space="preserve">does.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In a paragraph of one to three short sentences, describe what </w:t>
            </w:r>
            <w:r w:rsidDel="00000000" w:rsidR="00000000" w:rsidRPr="00000000">
              <w:rPr>
                <w:i w:val="1"/>
                <w:rtl w:val="0"/>
              </w:rPr>
              <w:t xml:space="preserve">need</w:t>
            </w:r>
            <w:r w:rsidDel="00000000" w:rsidR="00000000" w:rsidRPr="00000000">
              <w:rPr>
                <w:rtl w:val="0"/>
              </w:rPr>
              <w:t xml:space="preserve"> the product meets.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Whom is the product useful for?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pStyle w:val="Heading2"/>
              <w:widowControl w:val="0"/>
              <w:spacing w:after="0" w:line="240" w:lineRule="auto"/>
              <w:rPr/>
            </w:pPr>
            <w:bookmarkStart w:colFirst="0" w:colLast="0" w:name="_w61irghgytad" w:id="3"/>
            <w:bookmarkEnd w:id="3"/>
            <w:r w:rsidDel="00000000" w:rsidR="00000000" w:rsidRPr="00000000">
              <w:rPr>
                <w:rtl w:val="0"/>
              </w:rPr>
              <w:t xml:space="preserve">Use-cases</w:t>
            </w:r>
          </w:p>
        </w:tc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color w:val="fffff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color w:val="ffffff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Describe the stand-out use-case for the product (</w:t>
            </w:r>
            <w:r w:rsidDel="00000000" w:rsidR="00000000" w:rsidRPr="00000000">
              <w:rPr>
                <w:i w:val="1"/>
                <w:rtl w:val="0"/>
              </w:rPr>
              <w:t xml:space="preserve">just one</w:t>
            </w:r>
            <w:r w:rsidDel="00000000" w:rsidR="00000000" w:rsidRPr="00000000">
              <w:rPr>
                <w:rtl w:val="0"/>
              </w:rPr>
              <w:t xml:space="preserve">).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List some other good use-cases.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pStyle w:val="Heading2"/>
              <w:widowControl w:val="0"/>
              <w:spacing w:after="0" w:line="240" w:lineRule="auto"/>
              <w:rPr/>
            </w:pPr>
            <w:bookmarkStart w:colFirst="0" w:colLast="0" w:name="_u4z1r6gkztrz" w:id="4"/>
            <w:bookmarkEnd w:id="4"/>
            <w:r w:rsidDel="00000000" w:rsidR="00000000" w:rsidRPr="00000000">
              <w:rPr>
                <w:rtl w:val="0"/>
              </w:rPr>
              <w:t xml:space="preserve">Actual users</w:t>
            </w:r>
          </w:p>
        </w:tc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color w:val="fffff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color w:val="ffffff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Which actual adopter of the product should we be most excited about, and why?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Which actual adopter’s needs have done the most to shape the product?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pStyle w:val="Heading2"/>
              <w:widowControl w:val="0"/>
              <w:spacing w:after="0" w:line="240" w:lineRule="auto"/>
              <w:rPr/>
            </w:pPr>
            <w:bookmarkStart w:colFirst="0" w:colLast="0" w:name="_v9z35aw7fb2t" w:id="5"/>
            <w:bookmarkEnd w:id="5"/>
            <w:r w:rsidDel="00000000" w:rsidR="00000000" w:rsidRPr="00000000">
              <w:rPr>
                <w:rtl w:val="0"/>
              </w:rPr>
              <w:t xml:space="preserve">Misconceptions</w:t>
            </w:r>
          </w:p>
        </w:tc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widowControl w:val="0"/>
              <w:spacing w:after="0" w:line="240" w:lineRule="auto"/>
              <w:rPr>
                <w:color w:val="fffff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widowControl w:val="0"/>
              <w:spacing w:after="0" w:line="240" w:lineRule="auto"/>
              <w:rPr>
                <w:color w:val="ffffff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What is the most </w:t>
            </w:r>
            <w:r w:rsidDel="00000000" w:rsidR="00000000" w:rsidRPr="00000000">
              <w:rPr>
                <w:i w:val="1"/>
                <w:rtl w:val="0"/>
              </w:rPr>
              <w:t xml:space="preserve">common</w:t>
            </w:r>
            <w:r w:rsidDel="00000000" w:rsidR="00000000" w:rsidRPr="00000000">
              <w:rPr>
                <w:rtl w:val="0"/>
              </w:rPr>
              <w:t xml:space="preserve"> misconception about the product (consider: what it is, what it does, the need it meets, whom it’s useful for)?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What is the most </w:t>
            </w:r>
            <w:r w:rsidDel="00000000" w:rsidR="00000000" w:rsidRPr="00000000">
              <w:rPr>
                <w:i w:val="1"/>
                <w:rtl w:val="0"/>
              </w:rPr>
              <w:t xml:space="preserve">harmful</w:t>
            </w:r>
            <w:r w:rsidDel="00000000" w:rsidR="00000000" w:rsidRPr="00000000">
              <w:rPr>
                <w:rtl w:val="0"/>
              </w:rPr>
              <w:t xml:space="preserve"> misconception about the product (consider: what it is, what it does, the need it meets, whom it’s useful for)?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58.9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What is the source of these misconceptions?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pStyle w:val="Heading2"/>
              <w:widowControl w:val="0"/>
              <w:spacing w:after="0" w:line="240" w:lineRule="auto"/>
              <w:rPr/>
            </w:pPr>
            <w:bookmarkStart w:colFirst="0" w:colLast="0" w:name="_bu31m82ykqs" w:id="6"/>
            <w:bookmarkEnd w:id="6"/>
            <w:r w:rsidDel="00000000" w:rsidR="00000000" w:rsidRPr="00000000">
              <w:rPr>
                <w:rtl w:val="0"/>
              </w:rPr>
              <w:t xml:space="preserve">Gaps</w:t>
            </w:r>
          </w:p>
        </w:tc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  <w:color w:val="fffff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  <w:color w:val="ffffff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Describe (maximum three) things that users struggle with most when using the product, because it doesn’t do them well, or its documentation doesn’t cover them well.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Describe (maximum three) things that users struggle with most when using the product, because they’re not using it well.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Describe (maximum three) things that users expect the product to do, but doesn’t.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Describe (maximum three) things that users ought to be using the product for, but don’t.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Describe (maximum three) things that users use the product for, but shouldn’t.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When explaining the product to someone, what question(s) do you find it most frustrating to be asked?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When demonstrating the product, what are some things that people are often surprised to see?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pStyle w:val="Heading2"/>
              <w:widowControl w:val="0"/>
              <w:spacing w:after="0" w:line="240" w:lineRule="auto"/>
              <w:rPr/>
            </w:pPr>
            <w:bookmarkStart w:colFirst="0" w:colLast="0" w:name="_s260pf4fv1vs" w:id="7"/>
            <w:bookmarkEnd w:id="7"/>
            <w:r w:rsidDel="00000000" w:rsidR="00000000" w:rsidRPr="00000000">
              <w:rPr>
                <w:rtl w:val="0"/>
              </w:rPr>
              <w:t xml:space="preserve">The tutorial</w:t>
            </w:r>
          </w:p>
        </w:tc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color w:val="fffff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color w:val="ffffff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20" w:hRule="atLeast"/>
          <w:tblHeader w:val="0"/>
        </w:trPr>
        <w:tc>
          <w:tcPr>
            <w:gridSpan w:val="3"/>
            <w:shd w:fill="d9ead3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7.7800000000001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What will they have accomplished or built?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What tools will they have used?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What new concepts will they have understood?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What key operations will they have performed (list them in order)?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77.7800000000001" w:hRule="atLeast"/>
          <w:tblHeader w:val="0"/>
        </w:trPr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4">
            <w:pPr>
              <w:pStyle w:val="Heading2"/>
              <w:widowControl w:val="0"/>
              <w:spacing w:after="0" w:line="240" w:lineRule="auto"/>
              <w:rPr/>
            </w:pPr>
            <w:bookmarkStart w:colFirst="0" w:colLast="0" w:name="_nppjmpyb6lzl" w:id="8"/>
            <w:bookmarkEnd w:id="8"/>
            <w:r w:rsidDel="00000000" w:rsidR="00000000" w:rsidRPr="00000000">
              <w:rPr>
                <w:rtl w:val="0"/>
              </w:rPr>
              <w:t xml:space="preserve">How-to guides</w:t>
            </w:r>
          </w:p>
        </w:tc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widowControl w:val="0"/>
              <w:spacing w:after="0" w:line="240" w:lineRule="auto"/>
              <w:rPr>
                <w:color w:val="fffff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widowControl w:val="0"/>
              <w:spacing w:after="0" w:line="240" w:lineRule="auto"/>
              <w:rPr>
                <w:color w:val="ffffff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20" w:hRule="atLeast"/>
          <w:tblHeader w:val="0"/>
        </w:trPr>
        <w:tc>
          <w:tcPr>
            <w:gridSpan w:val="3"/>
            <w:shd w:fill="d9ead3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Suggest one to three how-to guides that would show a user how to use the product to accomplish some common, well-understood task.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Suggest one to three how-to guides that would represent things you suspect most people don’t even realise the product can do.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0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List one to three how-to guides that would represent eye-catching examples of complex tasks that can be achieved quickly with the product.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77.7800000000001" w:hRule="atLeast"/>
          <w:tblHeader w:val="0"/>
        </w:trPr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pStyle w:val="Heading2"/>
              <w:widowControl w:val="0"/>
              <w:spacing w:after="0" w:line="240" w:lineRule="auto"/>
              <w:rPr/>
            </w:pPr>
            <w:bookmarkStart w:colFirst="0" w:colLast="0" w:name="_cs9yhscm0gck" w:id="9"/>
            <w:bookmarkEnd w:id="9"/>
            <w:r w:rsidDel="00000000" w:rsidR="00000000" w:rsidRPr="00000000">
              <w:rPr>
                <w:rtl w:val="0"/>
              </w:rPr>
              <w:t xml:space="preserve">The product page</w:t>
            </w:r>
          </w:p>
        </w:tc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widowControl w:val="0"/>
              <w:spacing w:after="0" w:line="240" w:lineRule="auto"/>
              <w:rPr>
                <w:color w:val="fffff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widowControl w:val="0"/>
              <w:spacing w:after="0" w:line="240" w:lineRule="auto"/>
              <w:rPr>
                <w:color w:val="ffffff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d9ead3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Suggest a one-sentence slogan or message that defines the product.</w:t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C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What would you most like readers to do after reading the product page?</w:t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pStyle w:val="Heading2"/>
              <w:widowControl w:val="0"/>
              <w:spacing w:after="0" w:line="240" w:lineRule="auto"/>
              <w:rPr/>
            </w:pPr>
            <w:bookmarkStart w:colFirst="0" w:colLast="0" w:name="_sala98pd8cux" w:id="10"/>
            <w:bookmarkEnd w:id="10"/>
            <w:r w:rsidDel="00000000" w:rsidR="00000000" w:rsidRPr="00000000">
              <w:rPr>
                <w:rtl w:val="0"/>
              </w:rPr>
              <w:t xml:space="preserve">The market</w:t>
            </w:r>
          </w:p>
        </w:tc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  <w:color w:val="fffff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38761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  <w:color w:val="ffffff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What are the rival products whose users you’d most like to win over?</w:t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What are the rival products whose users you have most successfully won over?</w:t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widowControl w:val="0"/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  <w:t xml:space="preserve">What are the rival products to whom you have lost users?</w:t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rPr/>
      </w:pPr>
      <w:r w:rsidDel="00000000" w:rsidR="00000000" w:rsidRPr="00000000">
        <w:rPr>
          <w:rtl w:val="0"/>
        </w:rPr>
      </w:r>
    </w:p>
    <w:sectPr>
      <w:pgSz w:h="11909" w:w="16834" w:orient="landscape"/>
      <w:pgMar w:bottom="1440.0000000000002" w:top="1440.0000000000002" w:left="1440.0000000000002" w:right="1440.0000000000002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Ubuntu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Ubuntu Ligh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Ubuntu Medium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Ubuntu" w:cs="Ubuntu" w:eastAsia="Ubuntu" w:hAnsi="Ubuntu"/>
        <w:sz w:val="22"/>
        <w:szCs w:val="22"/>
        <w:lang w:val="en_GB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rFonts w:ascii="Ubuntu Medium" w:cs="Ubuntu Medium" w:eastAsia="Ubuntu Medium" w:hAnsi="Ubuntu Medium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0" w:line="240" w:lineRule="auto"/>
    </w:pPr>
    <w:rPr>
      <w:b w:val="1"/>
      <w:color w:val="ffffff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lineRule="auto"/>
    </w:pPr>
    <w:rPr>
      <w:rFonts w:ascii="Ubuntu Light" w:cs="Ubuntu Light" w:eastAsia="Ubuntu Light" w:hAnsi="Ubuntu Light"/>
      <w:sz w:val="48"/>
      <w:szCs w:val="4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Ubuntu-regular.ttf"/><Relationship Id="rId2" Type="http://schemas.openxmlformats.org/officeDocument/2006/relationships/font" Target="fonts/Ubuntu-bold.ttf"/><Relationship Id="rId3" Type="http://schemas.openxmlformats.org/officeDocument/2006/relationships/font" Target="fonts/Ubuntu-italic.ttf"/><Relationship Id="rId4" Type="http://schemas.openxmlformats.org/officeDocument/2006/relationships/font" Target="fonts/Ubuntu-boldItalic.ttf"/><Relationship Id="rId11" Type="http://schemas.openxmlformats.org/officeDocument/2006/relationships/font" Target="fonts/UbuntuMedium-italic.ttf"/><Relationship Id="rId10" Type="http://schemas.openxmlformats.org/officeDocument/2006/relationships/font" Target="fonts/UbuntuMedium-bold.ttf"/><Relationship Id="rId12" Type="http://schemas.openxmlformats.org/officeDocument/2006/relationships/font" Target="fonts/UbuntuMedium-boldItalic.ttf"/><Relationship Id="rId9" Type="http://schemas.openxmlformats.org/officeDocument/2006/relationships/font" Target="fonts/UbuntuMedium-regular.ttf"/><Relationship Id="rId5" Type="http://schemas.openxmlformats.org/officeDocument/2006/relationships/font" Target="fonts/UbuntuLight-regular.ttf"/><Relationship Id="rId6" Type="http://schemas.openxmlformats.org/officeDocument/2006/relationships/font" Target="fonts/UbuntuLight-bold.ttf"/><Relationship Id="rId7" Type="http://schemas.openxmlformats.org/officeDocument/2006/relationships/font" Target="fonts/UbuntuLight-italic.ttf"/><Relationship Id="rId8" Type="http://schemas.openxmlformats.org/officeDocument/2006/relationships/font" Target="fonts/UbuntuLight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